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6A24EA" w:rsidRDefault="00225A72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Извещение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7326E5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7326E5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3A5966" w:rsidRDefault="00EE15CB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5966">
              <w:rPr>
                <w:rFonts w:ascii="Times New Roman" w:hAnsi="Times New Roman"/>
                <w:sz w:val="24"/>
                <w:szCs w:val="24"/>
              </w:rPr>
              <w:t xml:space="preserve">размещения объектов электросетевого хозяйства сооружение – Воздушная линия № 9 подстанция Еманжелинка-Тяга, протяженность 8548 м. напряжение 10 </w:t>
            </w:r>
            <w:proofErr w:type="spellStart"/>
            <w:r w:rsidR="003A5966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3A5966">
              <w:rPr>
                <w:rFonts w:ascii="Times New Roman" w:hAnsi="Times New Roman"/>
                <w:sz w:val="24"/>
                <w:szCs w:val="24"/>
              </w:rPr>
              <w:t>, количество опор 137 шт., Инвентарный номер: 3801. Литер: 1 Л</w:t>
            </w:r>
          </w:p>
          <w:p w:rsidR="007A63EA" w:rsidRPr="002D7277" w:rsidRDefault="003A5966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A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739D9" w:rsidRPr="00856A2C">
              <w:rPr>
                <w:rFonts w:ascii="Times New Roman" w:hAnsi="Times New Roman"/>
                <w:sz w:val="22"/>
                <w:szCs w:val="22"/>
              </w:rPr>
              <w:t>(цель установления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3BF4" w:rsidRPr="002D7277" w:rsidTr="007326E5">
        <w:trPr>
          <w:trHeight w:val="359"/>
        </w:trPr>
        <w:tc>
          <w:tcPr>
            <w:tcW w:w="568" w:type="dxa"/>
            <w:vMerge w:val="restart"/>
          </w:tcPr>
          <w:p w:rsidR="00991E5F" w:rsidRDefault="00991E5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BF4" w:rsidRPr="00B909C8" w:rsidRDefault="004A3BF4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vAlign w:val="center"/>
          </w:tcPr>
          <w:p w:rsidR="004A3BF4" w:rsidRPr="00E72332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ых</w:t>
            </w: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E72332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8676A7" w:rsidRPr="004A3BF4" w:rsidTr="007326E5">
        <w:trPr>
          <w:trHeight w:val="260"/>
        </w:trPr>
        <w:tc>
          <w:tcPr>
            <w:tcW w:w="568" w:type="dxa"/>
            <w:vMerge/>
          </w:tcPr>
          <w:p w:rsidR="008676A7" w:rsidRPr="004A3BF4" w:rsidRDefault="008676A7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76A7" w:rsidRPr="008676A7" w:rsidRDefault="00534F1E" w:rsidP="00867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п. Зауральский, МРТС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6A7" w:rsidRPr="008676A7" w:rsidRDefault="00534F1E" w:rsidP="008676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74:07:0701002:4</w:t>
            </w:r>
          </w:p>
        </w:tc>
      </w:tr>
      <w:tr w:rsidR="00EE15CB" w:rsidRPr="004A3BF4" w:rsidTr="007326E5">
        <w:trPr>
          <w:trHeight w:val="260"/>
        </w:trPr>
        <w:tc>
          <w:tcPr>
            <w:tcW w:w="568" w:type="dxa"/>
            <w:vMerge/>
          </w:tcPr>
          <w:p w:rsidR="00EE15CB" w:rsidRPr="00534F1E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15CB" w:rsidRPr="008676A7" w:rsidRDefault="00534F1E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примерно в 0,5 км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 направлению на юго-запад от ориентира: п. Березняки (земельный участок (поле) № 79 площадью 50.2 га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5CB" w:rsidRPr="008676A7" w:rsidRDefault="00534F1E" w:rsidP="00EE15C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74:07:0000000:2732</w:t>
            </w:r>
          </w:p>
        </w:tc>
      </w:tr>
      <w:tr w:rsidR="00EE15CB" w:rsidRPr="004A3BF4" w:rsidTr="007326E5">
        <w:trPr>
          <w:trHeight w:val="260"/>
        </w:trPr>
        <w:tc>
          <w:tcPr>
            <w:tcW w:w="568" w:type="dxa"/>
            <w:vMerge/>
          </w:tcPr>
          <w:p w:rsidR="00EE15CB" w:rsidRPr="00534F1E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15CB" w:rsidRPr="008676A7" w:rsidRDefault="00385685" w:rsidP="00EE15C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в границах поля № 75 площадью 5,2 га, поля № 76 площадью 38,8 га, поля № 77 площадью 15.8 га, поля № 96 площадью 11.1 га, поля № 97 площадью 61.3 га, в 300 м. по направлению на юго-восток от ориентира п. Березняки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5CB" w:rsidRPr="008676A7" w:rsidRDefault="00534F1E" w:rsidP="00EE15C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74:00:0000000:618</w:t>
            </w:r>
          </w:p>
        </w:tc>
      </w:tr>
      <w:tr w:rsidR="00EE15CB" w:rsidRPr="004A3BF4" w:rsidTr="007326E5">
        <w:trPr>
          <w:trHeight w:val="260"/>
        </w:trPr>
        <w:tc>
          <w:tcPr>
            <w:tcW w:w="568" w:type="dxa"/>
            <w:vMerge/>
          </w:tcPr>
          <w:p w:rsidR="00EE15CB" w:rsidRPr="00534F1E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15CB" w:rsidRPr="008676A7" w:rsidRDefault="00385685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примерно в 0,5 км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 направлению на юго-запад от ориентира: п. Березняки (земельный участок (поле) № 79 площадью 50.2 га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5CB" w:rsidRPr="008676A7" w:rsidRDefault="00534F1E" w:rsidP="00EE15C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74:00:0000000:211</w:t>
            </w:r>
          </w:p>
        </w:tc>
      </w:tr>
      <w:tr w:rsidR="00EE15CB" w:rsidRPr="002D7277" w:rsidTr="007326E5">
        <w:trPr>
          <w:trHeight w:val="3534"/>
        </w:trPr>
        <w:tc>
          <w:tcPr>
            <w:tcW w:w="568" w:type="dxa"/>
          </w:tcPr>
          <w:p w:rsidR="00EE15CB" w:rsidRPr="00B909C8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EE15CB" w:rsidRPr="007F3EA3" w:rsidRDefault="00EE15CB" w:rsidP="00EE15CB">
            <w:pPr>
              <w:jc w:val="center"/>
              <w:rPr>
                <w:rFonts w:ascii="Times New Roman" w:hAnsi="Times New Roman"/>
                <w:b/>
              </w:rPr>
            </w:pPr>
            <w:r w:rsidRPr="007F3EA3">
              <w:rPr>
                <w:rFonts w:ascii="Times New Roman" w:hAnsi="Times New Roman"/>
                <w:b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</w:rPr>
              <w:t>Еткульского</w:t>
            </w:r>
            <w:proofErr w:type="spellEnd"/>
            <w:r w:rsidRPr="008676A7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="004D553D">
              <w:rPr>
                <w:rFonts w:ascii="Times New Roman" w:hAnsi="Times New Roman"/>
                <w:b/>
              </w:rPr>
              <w:t>м</w:t>
            </w:r>
            <w:bookmarkStart w:id="0" w:name="_GoBack"/>
            <w:bookmarkEnd w:id="0"/>
            <w:r w:rsidRPr="008676A7">
              <w:rPr>
                <w:rFonts w:ascii="Times New Roman" w:hAnsi="Times New Roman"/>
                <w:b/>
              </w:rPr>
              <w:t>униципальный</w:t>
            </w:r>
            <w:proofErr w:type="gramEnd"/>
            <w:r w:rsidRPr="008676A7">
              <w:rPr>
                <w:rFonts w:ascii="Times New Roman" w:hAnsi="Times New Roman"/>
                <w:b/>
              </w:rPr>
              <w:t xml:space="preserve"> район</w:t>
            </w:r>
            <w:r>
              <w:rPr>
                <w:rFonts w:ascii="Times New Roman" w:hAnsi="Times New Roman"/>
                <w:b/>
              </w:rPr>
              <w:t>а Челябинской о</w:t>
            </w:r>
            <w:r w:rsidRPr="007F3EA3">
              <w:rPr>
                <w:rFonts w:ascii="Times New Roman" w:hAnsi="Times New Roman"/>
                <w:b/>
              </w:rPr>
              <w:t>бласти</w:t>
            </w:r>
          </w:p>
          <w:p w:rsidR="00EE15CB" w:rsidRPr="00797BC0" w:rsidRDefault="00EE15CB" w:rsidP="00EE15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E15CB" w:rsidRDefault="00EE15CB" w:rsidP="00EE15CB">
            <w:pPr>
              <w:jc w:val="center"/>
              <w:rPr>
                <w:rFonts w:ascii="Times New Roman" w:hAnsi="Times New Roman"/>
              </w:rPr>
            </w:pPr>
            <w:r w:rsidRPr="008676A7">
              <w:rPr>
                <w:rFonts w:ascii="Times New Roman" w:hAnsi="Times New Roman"/>
              </w:rPr>
              <w:t>456560, Челябинская область, с. Еткуль, ул. Ленина, 34</w:t>
            </w:r>
            <w:r w:rsidR="00153C4F">
              <w:rPr>
                <w:rFonts w:ascii="Times New Roman" w:hAnsi="Times New Roman"/>
              </w:rPr>
              <w:t xml:space="preserve">, </w:t>
            </w:r>
            <w:proofErr w:type="spellStart"/>
            <w:r w:rsidR="00153C4F">
              <w:rPr>
                <w:rFonts w:ascii="Times New Roman" w:hAnsi="Times New Roman"/>
              </w:rPr>
              <w:t>каб</w:t>
            </w:r>
            <w:proofErr w:type="spellEnd"/>
            <w:r w:rsidR="00153C4F">
              <w:rPr>
                <w:rFonts w:ascii="Times New Roman" w:hAnsi="Times New Roman"/>
              </w:rPr>
              <w:t>. 10</w:t>
            </w:r>
          </w:p>
          <w:p w:rsidR="00EE15CB" w:rsidRPr="00502C9A" w:rsidRDefault="00502C9A" w:rsidP="00EE15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почты: </w:t>
            </w:r>
            <w:proofErr w:type="spellStart"/>
            <w:r>
              <w:rPr>
                <w:rFonts w:ascii="Times New Roman" w:hAnsi="Times New Roman"/>
                <w:lang w:val="en-US"/>
              </w:rPr>
              <w:t>kuizo</w:t>
            </w:r>
            <w:proofErr w:type="spellEnd"/>
            <w:r w:rsidRPr="00502C9A">
              <w:rPr>
                <w:rFonts w:ascii="Times New Roman" w:hAnsi="Times New Roman"/>
              </w:rPr>
              <w:t>_</w:t>
            </w:r>
            <w:proofErr w:type="spellStart"/>
            <w:r>
              <w:rPr>
                <w:rFonts w:ascii="Times New Roman" w:hAnsi="Times New Roman"/>
                <w:lang w:val="en-US"/>
              </w:rPr>
              <w:t>etkul</w:t>
            </w:r>
            <w:proofErr w:type="spellEnd"/>
            <w:r w:rsidRPr="00502C9A">
              <w:rPr>
                <w:rFonts w:ascii="Times New Roman" w:hAnsi="Times New Roman"/>
              </w:rPr>
              <w:t>@</w:t>
            </w:r>
            <w:r>
              <w:rPr>
                <w:rFonts w:ascii="Times New Roman" w:hAnsi="Times New Roman"/>
                <w:lang w:val="en-US"/>
              </w:rPr>
              <w:t>mail</w:t>
            </w:r>
            <w:r w:rsidRPr="00502C9A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  <w:p w:rsidR="00EE15CB" w:rsidRDefault="00EE15CB" w:rsidP="00EE15CB">
            <w:pPr>
              <w:jc w:val="center"/>
              <w:rPr>
                <w:rFonts w:ascii="Times New Roman" w:hAnsi="Times New Roman"/>
              </w:rPr>
            </w:pPr>
            <w:r w:rsidRPr="008676A7">
              <w:rPr>
                <w:rFonts w:ascii="Times New Roman" w:hAnsi="Times New Roman"/>
              </w:rPr>
              <w:t>+7 (35145) 2-</w:t>
            </w:r>
            <w:r w:rsidR="00153C4F">
              <w:rPr>
                <w:rFonts w:ascii="Times New Roman" w:hAnsi="Times New Roman"/>
              </w:rPr>
              <w:t>14-28</w:t>
            </w:r>
          </w:p>
          <w:p w:rsidR="00502C9A" w:rsidRDefault="00EE15CB" w:rsidP="00EE15CB">
            <w:pPr>
              <w:jc w:val="center"/>
              <w:rPr>
                <w:rFonts w:ascii="Times New Roman" w:hAnsi="Times New Roman"/>
              </w:rPr>
            </w:pPr>
            <w:r w:rsidRPr="00856A2C">
              <w:rPr>
                <w:rFonts w:ascii="Times New Roman" w:hAnsi="Times New Roman"/>
              </w:rPr>
              <w:t xml:space="preserve">время приема: </w:t>
            </w:r>
            <w:proofErr w:type="spellStart"/>
            <w:proofErr w:type="gramStart"/>
            <w:r w:rsidRPr="00856A2C">
              <w:rPr>
                <w:rFonts w:ascii="Times New Roman" w:hAnsi="Times New Roman"/>
              </w:rPr>
              <w:t>пн</w:t>
            </w:r>
            <w:proofErr w:type="spellEnd"/>
            <w:proofErr w:type="gramEnd"/>
            <w:r w:rsidRPr="00856A2C">
              <w:rPr>
                <w:rFonts w:ascii="Times New Roman" w:hAnsi="Times New Roman"/>
              </w:rPr>
              <w:t xml:space="preserve">  с </w:t>
            </w:r>
            <w:r w:rsidR="00502C9A">
              <w:rPr>
                <w:rFonts w:ascii="Times New Roman" w:hAnsi="Times New Roman"/>
              </w:rPr>
              <w:t>8</w:t>
            </w:r>
            <w:r w:rsidRPr="00856A2C">
              <w:rPr>
                <w:rFonts w:ascii="Times New Roman" w:hAnsi="Times New Roman"/>
              </w:rPr>
              <w:t>:00</w:t>
            </w:r>
            <w:r w:rsidR="00502C9A">
              <w:rPr>
                <w:rFonts w:ascii="Times New Roman" w:hAnsi="Times New Roman"/>
              </w:rPr>
              <w:t>ч.</w:t>
            </w:r>
            <w:r w:rsidRPr="00856A2C">
              <w:rPr>
                <w:rFonts w:ascii="Times New Roman" w:hAnsi="Times New Roman"/>
              </w:rPr>
              <w:t xml:space="preserve"> до </w:t>
            </w:r>
            <w:r w:rsidR="00502C9A">
              <w:rPr>
                <w:rFonts w:ascii="Times New Roman" w:hAnsi="Times New Roman"/>
              </w:rPr>
              <w:t>12</w:t>
            </w:r>
            <w:r w:rsidRPr="00856A2C">
              <w:rPr>
                <w:rFonts w:ascii="Times New Roman" w:hAnsi="Times New Roman"/>
              </w:rPr>
              <w:t>:00</w:t>
            </w:r>
            <w:r w:rsidR="00502C9A">
              <w:rPr>
                <w:rFonts w:ascii="Times New Roman" w:hAnsi="Times New Roman"/>
              </w:rPr>
              <w:t>ч.</w:t>
            </w:r>
            <w:r w:rsidRPr="00856A2C">
              <w:rPr>
                <w:rFonts w:ascii="Times New Roman" w:hAnsi="Times New Roman"/>
              </w:rPr>
              <w:t xml:space="preserve"> и с </w:t>
            </w:r>
            <w:r w:rsidR="00502C9A">
              <w:rPr>
                <w:rFonts w:ascii="Times New Roman" w:hAnsi="Times New Roman"/>
              </w:rPr>
              <w:t>13</w:t>
            </w:r>
            <w:r w:rsidRPr="00856A2C">
              <w:rPr>
                <w:rFonts w:ascii="Times New Roman" w:hAnsi="Times New Roman"/>
              </w:rPr>
              <w:t>:00</w:t>
            </w:r>
            <w:r w:rsidR="00502C9A">
              <w:rPr>
                <w:rFonts w:ascii="Times New Roman" w:hAnsi="Times New Roman"/>
              </w:rPr>
              <w:t>ч.</w:t>
            </w:r>
            <w:r w:rsidRPr="00856A2C">
              <w:rPr>
                <w:rFonts w:ascii="Times New Roman" w:hAnsi="Times New Roman"/>
              </w:rPr>
              <w:t xml:space="preserve"> до </w:t>
            </w:r>
            <w:r w:rsidR="00502C9A">
              <w:rPr>
                <w:rFonts w:ascii="Times New Roman" w:hAnsi="Times New Roman"/>
              </w:rPr>
              <w:t>17</w:t>
            </w:r>
            <w:r w:rsidRPr="00856A2C">
              <w:rPr>
                <w:rFonts w:ascii="Times New Roman" w:hAnsi="Times New Roman"/>
              </w:rPr>
              <w:t>:00</w:t>
            </w:r>
            <w:r w:rsidR="00502C9A">
              <w:rPr>
                <w:rFonts w:ascii="Times New Roman" w:hAnsi="Times New Roman"/>
              </w:rPr>
              <w:t>ч.</w:t>
            </w:r>
            <w:r w:rsidRPr="00856A2C">
              <w:rPr>
                <w:rFonts w:ascii="Times New Roman" w:hAnsi="Times New Roman"/>
              </w:rPr>
              <w:t>,</w:t>
            </w:r>
          </w:p>
          <w:p w:rsidR="00EE15CB" w:rsidRPr="00856A2C" w:rsidRDefault="00EE15CB" w:rsidP="00EE15CB">
            <w:pPr>
              <w:jc w:val="center"/>
              <w:rPr>
                <w:rFonts w:ascii="Times New Roman" w:hAnsi="Times New Roman"/>
              </w:rPr>
            </w:pPr>
            <w:r w:rsidRPr="00856A2C">
              <w:rPr>
                <w:rFonts w:ascii="Times New Roman" w:hAnsi="Times New Roman"/>
              </w:rPr>
              <w:t xml:space="preserve"> </w:t>
            </w:r>
            <w:proofErr w:type="spellStart"/>
            <w:r w:rsidR="00502C9A">
              <w:rPr>
                <w:rFonts w:ascii="Times New Roman" w:hAnsi="Times New Roman"/>
              </w:rPr>
              <w:t>вт-</w:t>
            </w:r>
            <w:r w:rsidRPr="00856A2C">
              <w:rPr>
                <w:rFonts w:ascii="Times New Roman" w:hAnsi="Times New Roman"/>
              </w:rPr>
              <w:t>пт</w:t>
            </w:r>
            <w:proofErr w:type="spellEnd"/>
            <w:r w:rsidRPr="00856A2C">
              <w:rPr>
                <w:rFonts w:ascii="Times New Roman" w:hAnsi="Times New Roman"/>
              </w:rPr>
              <w:t xml:space="preserve"> с </w:t>
            </w:r>
            <w:r w:rsidR="00502C9A">
              <w:rPr>
                <w:rFonts w:ascii="Times New Roman" w:hAnsi="Times New Roman"/>
              </w:rPr>
              <w:t>8</w:t>
            </w:r>
            <w:r w:rsidRPr="00856A2C">
              <w:rPr>
                <w:rFonts w:ascii="Times New Roman" w:hAnsi="Times New Roman"/>
              </w:rPr>
              <w:t>:00</w:t>
            </w:r>
            <w:r w:rsidR="00502C9A">
              <w:rPr>
                <w:rFonts w:ascii="Times New Roman" w:hAnsi="Times New Roman"/>
              </w:rPr>
              <w:t>ч.</w:t>
            </w:r>
            <w:r w:rsidRPr="00856A2C">
              <w:rPr>
                <w:rFonts w:ascii="Times New Roman" w:hAnsi="Times New Roman"/>
              </w:rPr>
              <w:t xml:space="preserve"> до </w:t>
            </w:r>
            <w:r w:rsidR="00502C9A">
              <w:rPr>
                <w:rFonts w:ascii="Times New Roman" w:hAnsi="Times New Roman"/>
              </w:rPr>
              <w:t>12</w:t>
            </w:r>
            <w:r w:rsidRPr="00856A2C">
              <w:rPr>
                <w:rFonts w:ascii="Times New Roman" w:hAnsi="Times New Roman"/>
              </w:rPr>
              <w:t>:00</w:t>
            </w:r>
            <w:r w:rsidR="00502C9A">
              <w:rPr>
                <w:rFonts w:ascii="Times New Roman" w:hAnsi="Times New Roman"/>
              </w:rPr>
              <w:t>ч. и с 13:00ч. до 16.00ч.</w:t>
            </w:r>
          </w:p>
          <w:p w:rsidR="00EE15CB" w:rsidRPr="00F400E2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15CB" w:rsidRPr="007F3EA3" w:rsidRDefault="00EE15CB" w:rsidP="00EE15CB">
            <w:pPr>
              <w:jc w:val="center"/>
              <w:rPr>
                <w:rFonts w:ascii="Times New Roman" w:hAnsi="Times New Roman"/>
              </w:rPr>
            </w:pPr>
            <w:r w:rsidRPr="007F3EA3">
              <w:rPr>
                <w:rFonts w:ascii="Times New Roman" w:hAnsi="Times New Roman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E15CB" w:rsidRPr="002D7277" w:rsidTr="007326E5">
        <w:tc>
          <w:tcPr>
            <w:tcW w:w="568" w:type="dxa"/>
          </w:tcPr>
          <w:p w:rsidR="00EE15CB" w:rsidRPr="00B909C8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43" w:type="dxa"/>
            <w:gridSpan w:val="2"/>
          </w:tcPr>
          <w:p w:rsidR="00EE15CB" w:rsidRDefault="004D553D" w:rsidP="00EE15CB">
            <w:pPr>
              <w:jc w:val="center"/>
              <w:rPr>
                <w:rFonts w:ascii="Times New Roman" w:hAnsi="Times New Roman"/>
              </w:rPr>
            </w:pPr>
            <w:hyperlink r:id="rId7" w:history="1">
              <w:r w:rsidR="00EE15CB" w:rsidRPr="003E1316">
                <w:rPr>
                  <w:rStyle w:val="a7"/>
                  <w:rFonts w:ascii="Times New Roman" w:hAnsi="Times New Roman"/>
                </w:rPr>
                <w:t>https://www.admetkul.ru/</w:t>
              </w:r>
            </w:hyperlink>
            <w:r w:rsidR="00EE15CB" w:rsidRPr="008676A7">
              <w:rPr>
                <w:rFonts w:ascii="Times New Roman" w:hAnsi="Times New Roman"/>
              </w:rPr>
              <w:t xml:space="preserve"> </w:t>
            </w:r>
          </w:p>
          <w:p w:rsidR="00EE15CB" w:rsidRPr="007F3EA3" w:rsidRDefault="00EE15CB" w:rsidP="00EE15CB">
            <w:pPr>
              <w:jc w:val="center"/>
              <w:rPr>
                <w:rFonts w:ascii="Times New Roman" w:hAnsi="Times New Roman"/>
              </w:rPr>
            </w:pPr>
            <w:r w:rsidRPr="007F3EA3">
              <w:rPr>
                <w:rFonts w:ascii="Times New Roman" w:hAnsi="Times New Roman"/>
              </w:rPr>
              <w:t xml:space="preserve"> 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Pr="007F3EA3">
              <w:rPr>
                <w:rFonts w:ascii="Times New Roman" w:hAnsi="Times New Roman"/>
              </w:rPr>
              <w:t>ходатайстве</w:t>
            </w:r>
            <w:proofErr w:type="gramEnd"/>
            <w:r w:rsidRPr="007F3EA3">
              <w:rPr>
                <w:rFonts w:ascii="Times New Roman" w:hAnsi="Times New Roman"/>
              </w:rPr>
              <w:t xml:space="preserve"> об установлении публичного сервитута)</w:t>
            </w:r>
          </w:p>
        </w:tc>
      </w:tr>
      <w:tr w:rsidR="00EE15CB" w:rsidRPr="002D7277" w:rsidTr="007326E5">
        <w:tc>
          <w:tcPr>
            <w:tcW w:w="568" w:type="dxa"/>
          </w:tcPr>
          <w:p w:rsidR="00EE15CB" w:rsidRPr="00B909C8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EE15CB" w:rsidRDefault="00EE15CB" w:rsidP="00EE1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</w:t>
            </w:r>
            <w:r w:rsidR="00DD57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D57C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EE15CB" w:rsidRDefault="00385685" w:rsidP="00EE1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EE15CB" w:rsidRPr="00856A2C">
              <w:rPr>
                <w:rFonts w:ascii="Times New Roman" w:hAnsi="Times New Roman"/>
                <w:sz w:val="24"/>
                <w:szCs w:val="24"/>
              </w:rPr>
              <w:t>АО «</w:t>
            </w:r>
            <w:r>
              <w:rPr>
                <w:rFonts w:ascii="Times New Roman" w:hAnsi="Times New Roman"/>
                <w:sz w:val="24"/>
                <w:szCs w:val="24"/>
              </w:rPr>
              <w:t>МРСК Урала»</w:t>
            </w:r>
          </w:p>
          <w:p w:rsidR="00EE15CB" w:rsidRDefault="007326E5" w:rsidP="00EE1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фактический </w:t>
            </w:r>
            <w:r w:rsidR="003856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адрес: 620026, г. Екатеринбург, ул. Мамина-Сибиряка, 140 (филиал ОАО «МРСК Урала</w:t>
            </w:r>
            <w:proofErr w:type="gramStart"/>
            <w:r w:rsidR="003856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»-</w:t>
            </w:r>
            <w:proofErr w:type="gramEnd"/>
            <w:r w:rsidR="003856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«Челябэнерго», </w:t>
            </w:r>
          </w:p>
          <w:p w:rsidR="00385685" w:rsidRDefault="007326E5" w:rsidP="007326E5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почтовый </w:t>
            </w:r>
            <w:r w:rsidR="003856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адрес: 454091, Челябинская область, г. Челябинск, пл. Революции,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5</w:t>
            </w:r>
          </w:p>
          <w:p w:rsidR="007326E5" w:rsidRDefault="007326E5" w:rsidP="007326E5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                         </w:t>
            </w:r>
            <w:r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адрес электронной почты: 4121992@mail.ru</w:t>
            </w:r>
            <w:r w:rsidR="00D7717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</w:p>
          <w:p w:rsidR="00385685" w:rsidRPr="00385685" w:rsidRDefault="00EE15CB" w:rsidP="007326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+7 (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  <w:r w:rsidR="003856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51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  <w:r w:rsidR="003856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217-04-08</w:t>
            </w:r>
            <w:r w:rsidR="00D7717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02C9A" w:rsidRPr="002D7277" w:rsidTr="007326E5">
        <w:tc>
          <w:tcPr>
            <w:tcW w:w="568" w:type="dxa"/>
          </w:tcPr>
          <w:p w:rsidR="00502C9A" w:rsidRPr="00502C9A" w:rsidRDefault="00502C9A" w:rsidP="00EE15C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9043" w:type="dxa"/>
            <w:gridSpan w:val="2"/>
          </w:tcPr>
          <w:p w:rsidR="00502C9A" w:rsidRPr="00502C9A" w:rsidRDefault="00502C9A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502C9A">
              <w:rPr>
                <w:rFonts w:ascii="Times New Roman" w:hAnsi="Times New Roman"/>
                <w:sz w:val="24"/>
                <w:szCs w:val="24"/>
              </w:rPr>
              <w:t>хем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502C9A"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 w:rsidRPr="00502C9A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502C9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502C9A">
              <w:rPr>
                <w:rFonts w:ascii="Times New Roman" w:hAnsi="Times New Roman"/>
                <w:sz w:val="24"/>
                <w:szCs w:val="24"/>
              </w:rPr>
              <w:t xml:space="preserve"> решением собрания депутатов </w:t>
            </w:r>
            <w:proofErr w:type="spellStart"/>
            <w:r w:rsidRPr="00502C9A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502C9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размещена на сайте</w:t>
            </w:r>
            <w:r w:rsidR="00DD57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DD57C1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="00DD57C1">
              <w:rPr>
                <w:rFonts w:ascii="Times New Roman" w:hAnsi="Times New Roman"/>
                <w:sz w:val="24"/>
                <w:szCs w:val="24"/>
              </w:rPr>
              <w:t xml:space="preserve">в сети «Интернет»- </w:t>
            </w:r>
            <w:r w:rsidR="00DD57C1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="00DD57C1">
              <w:rPr>
                <w:rFonts w:ascii="Times New Roman" w:hAnsi="Times New Roman"/>
                <w:sz w:val="24"/>
                <w:szCs w:val="24"/>
              </w:rPr>
              <w:t>:</w:t>
            </w:r>
            <w:r w:rsidR="00DD57C1" w:rsidRPr="00DD57C1">
              <w:rPr>
                <w:rFonts w:ascii="Times New Roman" w:hAnsi="Times New Roman"/>
                <w:sz w:val="24"/>
                <w:szCs w:val="24"/>
              </w:rPr>
              <w:t>//</w:t>
            </w:r>
            <w:r w:rsidR="00DD57C1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="00DD57C1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 w:rsidRPr="00502C9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DD57C1">
              <w:rPr>
                <w:rFonts w:ascii="Times New Roman" w:hAnsi="Times New Roman"/>
                <w:sz w:val="24"/>
                <w:szCs w:val="24"/>
              </w:rPr>
              <w:t>//</w:t>
            </w:r>
            <w:r w:rsidRPr="00502C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разделе</w:t>
            </w:r>
            <w:r w:rsidR="00DD57C1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градостроительство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65A0"/>
    <w:rsid w:val="0009033F"/>
    <w:rsid w:val="00093FDE"/>
    <w:rsid w:val="000A43CD"/>
    <w:rsid w:val="000A4C2C"/>
    <w:rsid w:val="000A5E7F"/>
    <w:rsid w:val="000B3B1B"/>
    <w:rsid w:val="000D4AE1"/>
    <w:rsid w:val="000E55CE"/>
    <w:rsid w:val="00103D58"/>
    <w:rsid w:val="00112934"/>
    <w:rsid w:val="00121A99"/>
    <w:rsid w:val="00132D75"/>
    <w:rsid w:val="00137AA6"/>
    <w:rsid w:val="00153C4F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25A72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D553D"/>
    <w:rsid w:val="004E0C5A"/>
    <w:rsid w:val="004E455F"/>
    <w:rsid w:val="004E6EBB"/>
    <w:rsid w:val="004F0619"/>
    <w:rsid w:val="00502C9A"/>
    <w:rsid w:val="0051460B"/>
    <w:rsid w:val="00517BA0"/>
    <w:rsid w:val="00534F1E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C2FEB"/>
    <w:rsid w:val="006C762D"/>
    <w:rsid w:val="006D2AE4"/>
    <w:rsid w:val="0071673B"/>
    <w:rsid w:val="007326E5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D3452"/>
    <w:rsid w:val="00BF3051"/>
    <w:rsid w:val="00BF3D5C"/>
    <w:rsid w:val="00C001D9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568D7"/>
    <w:rsid w:val="00D64991"/>
    <w:rsid w:val="00D70F2E"/>
    <w:rsid w:val="00D72619"/>
    <w:rsid w:val="00D77172"/>
    <w:rsid w:val="00D91BD0"/>
    <w:rsid w:val="00DD57C1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dmetku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D8E72-5FCB-4A80-8255-1C5976FF6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7</cp:revision>
  <cp:lastPrinted>2021-10-01T09:44:00Z</cp:lastPrinted>
  <dcterms:created xsi:type="dcterms:W3CDTF">2021-10-01T08:24:00Z</dcterms:created>
  <dcterms:modified xsi:type="dcterms:W3CDTF">2021-10-01T09:44:00Z</dcterms:modified>
</cp:coreProperties>
</file>